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sz w:val="20"/>
        </w:rPr>
      </w:pPr>
      <w:r>
        <w:t xml:space="preserve">                                                                              </w:t>
      </w:r>
      <w:r>
        <w:rPr>
          <w:sz w:val="20"/>
        </w:rPr>
        <w:t>Приложение к Приказу №___ от «___»_____2026г.</w:t>
      </w:r>
    </w:p>
    <w:p w14:paraId="02000000">
      <w:pPr>
        <w:pStyle w:val="Style_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Утверждаю:</w:t>
      </w:r>
    </w:p>
    <w:p w14:paraId="03000000">
      <w:pPr>
        <w:pStyle w:val="Style_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Директор ООО «ТехМедЭксперт1-6-8»</w:t>
      </w:r>
    </w:p>
    <w:p w14:paraId="04000000">
      <w:pPr>
        <w:pStyle w:val="Style_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Маслиев А.Л.______________________</w:t>
      </w:r>
    </w:p>
    <w:p w14:paraId="05000000">
      <w:pPr>
        <w:pStyle w:val="Style_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«27» августа 2026г.</w:t>
      </w:r>
    </w:p>
    <w:p w14:paraId="06000000">
      <w:pPr>
        <w:pStyle w:val="Style_1"/>
        <w:rPr>
          <w:b w:val="1"/>
          <w:sz w:val="20"/>
        </w:rPr>
      </w:pPr>
      <w:r>
        <w:rPr>
          <w:sz w:val="20"/>
        </w:rPr>
        <w:t xml:space="preserve">                                                                  </w:t>
      </w:r>
    </w:p>
    <w:p w14:paraId="07000000">
      <w:pPr>
        <w:pStyle w:val="Style_1"/>
        <w:rPr>
          <w:b w:val="1"/>
          <w:sz w:val="20"/>
        </w:rPr>
      </w:pPr>
      <w:r>
        <w:rPr>
          <w:b w:val="1"/>
          <w:sz w:val="20"/>
        </w:rPr>
        <w:t xml:space="preserve">                                                                           П Р Е Й С К У Р А Н Т </w:t>
      </w:r>
    </w:p>
    <w:p w14:paraId="08000000">
      <w:pPr>
        <w:pStyle w:val="Style_1"/>
        <w:rPr>
          <w:sz w:val="20"/>
        </w:rPr>
      </w:pPr>
      <w:r>
        <w:rPr>
          <w:sz w:val="20"/>
        </w:rPr>
        <w:t xml:space="preserve">                               цен платных медицинских услуг оказываемых в ООО «ТехМедЭксперт1-6-8»</w:t>
      </w:r>
    </w:p>
    <w:p w14:paraId="09000000">
      <w:pPr>
        <w:pStyle w:val="Style_1"/>
        <w:rPr>
          <w:sz w:val="20"/>
        </w:rPr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2"/>
        <w:gridCol w:w="1305"/>
        <w:gridCol w:w="3510"/>
        <w:gridCol w:w="660"/>
        <w:gridCol w:w="3919"/>
      </w:tblGrid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sz w:val="16"/>
              </w:rPr>
            </w:pPr>
            <w:r>
              <w:rPr>
                <w:sz w:val="16"/>
              </w:rPr>
              <w:t>№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sz w:val="16"/>
              </w:rPr>
            </w:pPr>
            <w:r>
              <w:rPr>
                <w:sz w:val="16"/>
              </w:rPr>
              <w:t>Коды услуг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sz w:val="16"/>
              </w:rPr>
            </w:pPr>
            <w:r>
              <w:rPr>
                <w:sz w:val="16"/>
              </w:rPr>
              <w:t>Наименование услуг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rPr>
                <w:sz w:val="16"/>
              </w:rPr>
            </w:pPr>
            <w:r>
              <w:rPr>
                <w:sz w:val="16"/>
              </w:rPr>
              <w:t>Цена (руб)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rPr>
                <w:sz w:val="16"/>
              </w:rPr>
            </w:pPr>
            <w:r>
              <w:rPr>
                <w:sz w:val="16"/>
              </w:rPr>
              <w:t>Примечание</w:t>
            </w:r>
          </w:p>
        </w:tc>
      </w:tr>
      <w:tr>
        <w:trPr>
          <w:trHeight w:hRule="atLeast" w:val="1111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sz w:val="20"/>
              </w:rPr>
            </w:pPr>
          </w:p>
          <w:p w14:paraId="10000000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11000000">
            <w:pPr>
              <w:rPr>
                <w:sz w:val="20"/>
              </w:rPr>
            </w:pPr>
          </w:p>
          <w:p w14:paraId="12000000">
            <w:pPr>
              <w:rPr>
                <w:sz w:val="20"/>
              </w:rPr>
            </w:pP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sz w:val="20"/>
              </w:rPr>
            </w:pPr>
          </w:p>
          <w:p w14:paraId="14000000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15000000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16000000"/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sz w:val="20"/>
              </w:rPr>
            </w:pPr>
            <w:r>
              <w:rPr>
                <w:sz w:val="20"/>
              </w:rPr>
              <w:t>Первичные осмотры врачами:</w:t>
            </w:r>
          </w:p>
          <w:p w14:paraId="18000000">
            <w:pPr>
              <w:rPr>
                <w:sz w:val="20"/>
              </w:rPr>
            </w:pPr>
            <w:r>
              <w:rPr>
                <w:sz w:val="20"/>
              </w:rPr>
              <w:t>офтальмологом;</w:t>
            </w:r>
          </w:p>
          <w:p w14:paraId="19000000">
            <w:pPr>
              <w:rPr>
                <w:sz w:val="20"/>
              </w:rPr>
            </w:pPr>
            <w:r>
              <w:rPr>
                <w:sz w:val="20"/>
              </w:rPr>
              <w:t xml:space="preserve"> терапевтом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sz w:val="20"/>
              </w:rPr>
            </w:pPr>
            <w:r>
              <w:rPr>
                <w:sz w:val="20"/>
              </w:rPr>
              <w:t>4100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18"/>
              </w:rPr>
            </w:pPr>
            <w:r>
              <w:rPr>
                <w:sz w:val="18"/>
              </w:rPr>
              <w:t>Оформление медицинского заключения в соответствии с Приказом МЗ РФ № 1092н от 24.11.2021г. форма № 003-В/у</w:t>
            </w:r>
          </w:p>
          <w:p w14:paraId="1C000000">
            <w:pPr>
              <w:rPr>
                <w:sz w:val="16"/>
              </w:rPr>
            </w:pPr>
            <w:r>
              <w:rPr>
                <w:sz w:val="20"/>
              </w:rPr>
              <w:t>категории</w:t>
            </w:r>
            <w:r>
              <w:rPr>
                <w:sz w:val="16"/>
              </w:rPr>
              <w:t xml:space="preserve"> «A», «B», «BE», «M» </w:t>
            </w:r>
          </w:p>
          <w:p w14:paraId="1D000000">
            <w:pPr>
              <w:rPr>
                <w:sz w:val="16"/>
              </w:rPr>
            </w:pPr>
            <w:r>
              <w:rPr>
                <w:sz w:val="20"/>
              </w:rPr>
              <w:t xml:space="preserve">подкатегории </w:t>
            </w:r>
            <w:r>
              <w:rPr>
                <w:sz w:val="16"/>
              </w:rPr>
              <w:t>«AI», «B1»</w:t>
            </w:r>
          </w:p>
          <w:p w14:paraId="1E000000">
            <w:pPr>
              <w:rPr>
                <w:sz w:val="16"/>
              </w:rPr>
            </w:pPr>
          </w:p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16"/>
              </w:rPr>
            </w:pPr>
          </w:p>
          <w:p w14:paraId="20000000">
            <w:pPr>
              <w:rPr>
                <w:sz w:val="16"/>
              </w:rPr>
            </w:pPr>
          </w:p>
          <w:p w14:paraId="21000000">
            <w:pPr>
              <w:rPr>
                <w:sz w:val="16"/>
              </w:rPr>
            </w:pPr>
          </w:p>
          <w:p w14:paraId="22000000">
            <w:pPr>
              <w:rPr>
                <w:sz w:val="16"/>
              </w:rPr>
            </w:pPr>
          </w:p>
          <w:p w14:paraId="23000000">
            <w:pPr>
              <w:rPr>
                <w:sz w:val="16"/>
              </w:rPr>
            </w:pPr>
          </w:p>
          <w:p w14:paraId="24000000">
            <w:pPr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rPr>
                <w:sz w:val="16"/>
              </w:rPr>
            </w:pPr>
          </w:p>
          <w:p w14:paraId="26000000">
            <w:pPr>
              <w:spacing w:line="240" w:lineRule="auto"/>
              <w:ind/>
              <w:rPr>
                <w:sz w:val="16"/>
              </w:rPr>
            </w:pPr>
          </w:p>
          <w:p w14:paraId="27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28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29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2A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2B000000">
            <w:pPr>
              <w:spacing w:line="240" w:lineRule="auto"/>
              <w:ind/>
              <w:rPr>
                <w:sz w:val="16"/>
              </w:rPr>
            </w:pPr>
          </w:p>
          <w:p w14:paraId="2C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А05.23.001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20"/>
              </w:rPr>
            </w:pPr>
            <w:r>
              <w:rPr>
                <w:sz w:val="20"/>
              </w:rPr>
              <w:t>Первичные смотры врачами:</w:t>
            </w:r>
          </w:p>
          <w:p w14:paraId="2E000000">
            <w:pPr>
              <w:rPr>
                <w:sz w:val="20"/>
              </w:rPr>
            </w:pPr>
            <w:r>
              <w:rPr>
                <w:sz w:val="20"/>
              </w:rPr>
              <w:t>офтальмологом;</w:t>
            </w:r>
          </w:p>
          <w:p w14:paraId="2F000000">
            <w:pPr>
              <w:rPr>
                <w:sz w:val="20"/>
              </w:rPr>
            </w:pPr>
            <w:r>
              <w:rPr>
                <w:sz w:val="20"/>
              </w:rPr>
              <w:t>оториноларингологом;</w:t>
            </w:r>
          </w:p>
          <w:p w14:paraId="30000000">
            <w:pPr>
              <w:rPr>
                <w:sz w:val="20"/>
              </w:rPr>
            </w:pPr>
            <w:r>
              <w:rPr>
                <w:sz w:val="20"/>
              </w:rPr>
              <w:t xml:space="preserve">терапевтом; </w:t>
            </w:r>
          </w:p>
          <w:p w14:paraId="31000000">
            <w:pPr>
              <w:rPr>
                <w:sz w:val="20"/>
              </w:rPr>
            </w:pPr>
            <w:r>
              <w:rPr>
                <w:sz w:val="20"/>
              </w:rPr>
              <w:t>неврологом;</w:t>
            </w:r>
          </w:p>
          <w:p w14:paraId="32000000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ЭЭГ </w:t>
            </w:r>
          </w:p>
          <w:p w14:paraId="33000000">
            <w:pPr>
              <w:rPr>
                <w:sz w:val="20"/>
              </w:rPr>
            </w:pPr>
            <w:r>
              <w:rPr>
                <w:sz w:val="20"/>
              </w:rPr>
              <w:t xml:space="preserve">врачом функциональной диагностики </w:t>
            </w:r>
          </w:p>
          <w:p w14:paraId="34000000"/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rPr>
                <w:sz w:val="20"/>
              </w:rPr>
            </w:pPr>
            <w:r>
              <w:rPr>
                <w:sz w:val="20"/>
              </w:rPr>
              <w:t>4550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rPr>
                <w:sz w:val="18"/>
              </w:rPr>
            </w:pPr>
            <w:r>
              <w:rPr>
                <w:sz w:val="18"/>
              </w:rPr>
              <w:t>Оформление медицинского заключения в соответствии с Приказом МЗ РФ № 1092н от 24.11.2021г.</w:t>
            </w:r>
            <w:r>
              <w:rPr>
                <w:sz w:val="18"/>
              </w:rPr>
              <w:t>форма № 003-В/у</w:t>
            </w:r>
          </w:p>
          <w:p w14:paraId="37000000">
            <w:r>
              <w:rPr>
                <w:sz w:val="20"/>
              </w:rPr>
              <w:t xml:space="preserve">категории </w:t>
            </w:r>
            <w:r>
              <w:rPr>
                <w:sz w:val="16"/>
              </w:rPr>
              <w:t>«A», «B», «BE», «M»,«</w:t>
            </w:r>
            <w:r>
              <w:rPr>
                <w:sz w:val="16"/>
              </w:rPr>
              <w:t>C», «CE», «D», «DE», «Tm»  или  «Tb»</w:t>
            </w:r>
          </w:p>
          <w:p w14:paraId="38000000">
            <w:pPr>
              <w:rPr>
                <w:sz w:val="20"/>
              </w:rPr>
            </w:pPr>
            <w:r>
              <w:rPr>
                <w:sz w:val="20"/>
              </w:rPr>
              <w:t>подкатегории:</w:t>
            </w:r>
            <w:r>
              <w:rPr>
                <w:sz w:val="16"/>
              </w:rPr>
              <w:t>«AI»,«B1»,«</w:t>
            </w:r>
            <w:r>
              <w:rPr>
                <w:sz w:val="20"/>
              </w:rPr>
              <w:t>CI»,«DI»,«CIE», или «DIE»</w:t>
            </w:r>
          </w:p>
          <w:p w14:paraId="39000000">
            <w:pPr>
              <w:rPr>
                <w:sz w:val="18"/>
              </w:rPr>
            </w:pPr>
            <w:r>
              <w:rPr>
                <w:sz w:val="18"/>
              </w:rPr>
              <w:t>Оформление медицинского заключения в соответствии с Приказом МЗ РФ № 395н от 9.06.2022г. форма № 071/у трактористы, машинисты и самоходные машины</w:t>
            </w:r>
          </w:p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line="240" w:lineRule="auto"/>
              <w:ind/>
              <w:rPr>
                <w:sz w:val="16"/>
              </w:rPr>
            </w:pPr>
          </w:p>
          <w:p w14:paraId="3B000000">
            <w:pPr>
              <w:spacing w:line="240" w:lineRule="auto"/>
              <w:ind/>
              <w:rPr>
                <w:sz w:val="16"/>
              </w:rPr>
            </w:pPr>
          </w:p>
          <w:p w14:paraId="3C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spacing w:line="240" w:lineRule="auto"/>
              <w:ind/>
              <w:rPr>
                <w:sz w:val="16"/>
              </w:rPr>
            </w:pPr>
          </w:p>
          <w:p w14:paraId="3E000000">
            <w:pPr>
              <w:spacing w:line="240" w:lineRule="auto"/>
              <w:ind/>
              <w:rPr>
                <w:sz w:val="16"/>
              </w:rPr>
            </w:pPr>
          </w:p>
          <w:p w14:paraId="3F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40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41000000">
            <w:pPr>
              <w:spacing w:line="240" w:lineRule="auto"/>
              <w:ind/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rPr>
                <w:sz w:val="20"/>
              </w:rPr>
            </w:pPr>
            <w:r>
              <w:rPr>
                <w:sz w:val="20"/>
              </w:rPr>
              <w:t>Первичные осмотры врачами:</w:t>
            </w:r>
          </w:p>
          <w:p w14:paraId="43000000">
            <w:pPr>
              <w:rPr>
                <w:sz w:val="20"/>
              </w:rPr>
            </w:pPr>
            <w:r>
              <w:rPr>
                <w:sz w:val="20"/>
              </w:rPr>
              <w:t>офтальмологом;</w:t>
            </w:r>
          </w:p>
          <w:p w14:paraId="44000000">
            <w:pPr>
              <w:rPr>
                <w:sz w:val="20"/>
              </w:rPr>
            </w:pPr>
            <w:r>
              <w:rPr>
                <w:sz w:val="20"/>
              </w:rPr>
              <w:t xml:space="preserve">оториноларингологом; </w:t>
            </w:r>
          </w:p>
          <w:p w14:paraId="45000000">
            <w:r>
              <w:rPr>
                <w:sz w:val="20"/>
              </w:rPr>
              <w:t xml:space="preserve"> терапевтом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rPr>
                <w:sz w:val="20"/>
              </w:rPr>
            </w:pPr>
            <w:r>
              <w:rPr>
                <w:sz w:val="20"/>
              </w:rPr>
              <w:t>4250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rPr>
                <w:sz w:val="18"/>
              </w:rPr>
            </w:pPr>
            <w:r>
              <w:rPr>
                <w:sz w:val="18"/>
              </w:rPr>
              <w:t xml:space="preserve">Оформление медицинского заключения в соответствии с Приказом МЗ РФ № 414н от 15.06.2025г.форма № 001-СВ/у </w:t>
            </w:r>
          </w:p>
          <w:p w14:paraId="48000000">
            <w:pPr>
              <w:rPr>
                <w:sz w:val="18"/>
              </w:rPr>
            </w:pPr>
            <w:r>
              <w:rPr>
                <w:sz w:val="18"/>
              </w:rPr>
              <w:t>судоводители маломерных судов</w:t>
            </w:r>
          </w:p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/>
          <w:p w14:paraId="4A000000"/>
          <w:p w14:paraId="4B000000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/>
          <w:p w14:paraId="4D000000">
            <w:r>
              <w:rPr>
                <w:sz w:val="16"/>
              </w:rPr>
              <w:t>В01.023.001</w:t>
            </w:r>
          </w:p>
          <w:p w14:paraId="4E000000"/>
          <w:p w14:paraId="4F000000">
            <w:r>
              <w:rPr>
                <w:sz w:val="16"/>
              </w:rPr>
              <w:t>А05.23.001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sz w:val="20"/>
              </w:rPr>
            </w:pPr>
            <w:r>
              <w:rPr>
                <w:sz w:val="20"/>
              </w:rPr>
              <w:t>Первичный осмотр врачом</w:t>
            </w:r>
          </w:p>
          <w:p w14:paraId="51000000">
            <w:pPr>
              <w:rPr>
                <w:sz w:val="20"/>
              </w:rPr>
            </w:pPr>
            <w:r>
              <w:rPr>
                <w:sz w:val="20"/>
              </w:rPr>
              <w:t>неврологом;</w:t>
            </w:r>
          </w:p>
          <w:p w14:paraId="52000000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ЭЭГ врачом функциональной диагностики </w:t>
            </w:r>
          </w:p>
          <w:p w14:paraId="53000000">
            <w:pPr>
              <w:rPr>
                <w:sz w:val="20"/>
              </w:rPr>
            </w:pPr>
            <w:r>
              <w:rPr>
                <w:sz w:val="20"/>
              </w:rPr>
              <w:t>(по направлению врача терапевта)</w:t>
            </w:r>
          </w:p>
          <w:p w14:paraId="54000000"/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rPr>
                <w:sz w:val="18"/>
              </w:rPr>
            </w:pPr>
            <w:r>
              <w:rPr>
                <w:sz w:val="18"/>
              </w:rPr>
              <w:t xml:space="preserve">Оформление медицинского заключения в соответствии с Приказом МЗ РФ № 414н от 15.06.2025г. </w:t>
            </w:r>
            <w:r>
              <w:rPr>
                <w:sz w:val="18"/>
              </w:rPr>
              <w:t>форма № 001-СВ/у</w:t>
            </w:r>
          </w:p>
          <w:p w14:paraId="57000000">
            <w:pPr>
              <w:rPr>
                <w:sz w:val="18"/>
              </w:rPr>
            </w:pPr>
            <w:r>
              <w:rPr>
                <w:sz w:val="18"/>
              </w:rPr>
              <w:t>судоводители маломерных судов (дополнительно по направлению врача терапевта)</w:t>
            </w:r>
          </w:p>
          <w:p w14:paraId="58000000"/>
        </w:tc>
      </w:tr>
      <w:tr>
        <w:trPr>
          <w:trHeight w:hRule="atLeast" w:val="64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/>
          <w:p w14:paraId="5A000000"/>
          <w:p w14:paraId="5B000000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/>
          <w:p w14:paraId="5D000000">
            <w:r>
              <w:rPr>
                <w:sz w:val="16"/>
              </w:rPr>
              <w:t>В01.023.001</w:t>
            </w:r>
          </w:p>
          <w:p w14:paraId="5E000000">
            <w:r>
              <w:rPr>
                <w:sz w:val="16"/>
              </w:rPr>
              <w:t>В01.028.001</w:t>
            </w:r>
          </w:p>
          <w:p w14:paraId="5F000000">
            <w:r>
              <w:rPr>
                <w:sz w:val="16"/>
              </w:rPr>
              <w:t>А05.23.001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sz w:val="20"/>
              </w:rPr>
            </w:pPr>
            <w:r>
              <w:rPr>
                <w:sz w:val="20"/>
              </w:rPr>
              <w:t>Первичный осмотр врачами:</w:t>
            </w:r>
          </w:p>
          <w:p w14:paraId="61000000">
            <w:r>
              <w:rPr>
                <w:sz w:val="20"/>
              </w:rPr>
              <w:t xml:space="preserve">неврологом; </w:t>
            </w:r>
          </w:p>
          <w:p w14:paraId="62000000">
            <w:pPr>
              <w:rPr>
                <w:sz w:val="20"/>
              </w:rPr>
            </w:pPr>
            <w:r>
              <w:rPr>
                <w:sz w:val="20"/>
              </w:rPr>
              <w:t>оториноларингологом;</w:t>
            </w:r>
          </w:p>
          <w:p w14:paraId="63000000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ЭЭГ </w:t>
            </w:r>
          </w:p>
          <w:p w14:paraId="64000000">
            <w:pPr>
              <w:rPr>
                <w:sz w:val="20"/>
              </w:rPr>
            </w:pPr>
            <w:r>
              <w:rPr>
                <w:sz w:val="20"/>
              </w:rPr>
              <w:t xml:space="preserve">врачом функциональной диагностики </w:t>
            </w:r>
          </w:p>
          <w:p w14:paraId="65000000">
            <w:pPr>
              <w:rPr>
                <w:sz w:val="20"/>
              </w:rPr>
            </w:pP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rPr>
                <w:sz w:val="18"/>
              </w:rPr>
            </w:pPr>
            <w:r>
              <w:rPr>
                <w:sz w:val="18"/>
              </w:rPr>
              <w:t>Оформление медицинского заключения в соответствии с Приказом МЗ РФ № 1092н от 24.11.2021г.</w:t>
            </w:r>
            <w:r>
              <w:rPr>
                <w:sz w:val="18"/>
              </w:rPr>
              <w:t>форма № 003-В/у</w:t>
            </w:r>
          </w:p>
          <w:p w14:paraId="68000000">
            <w:pPr>
              <w:rPr>
                <w:sz w:val="18"/>
              </w:rPr>
            </w:pPr>
            <w:r>
              <w:rPr>
                <w:sz w:val="18"/>
              </w:rPr>
              <w:t xml:space="preserve">категории </w:t>
            </w:r>
            <w:r>
              <w:rPr>
                <w:sz w:val="18"/>
              </w:rPr>
              <w:t>,«</w:t>
            </w:r>
            <w:r>
              <w:rPr>
                <w:sz w:val="18"/>
              </w:rPr>
              <w:t>C», «CE», «D», «DE», «Tm»  или  «Tb»</w:t>
            </w:r>
          </w:p>
          <w:p w14:paraId="69000000">
            <w:pPr>
              <w:rPr>
                <w:sz w:val="18"/>
              </w:rPr>
            </w:pPr>
            <w:r>
              <w:rPr>
                <w:sz w:val="18"/>
              </w:rPr>
              <w:t>подкатегории:</w:t>
            </w:r>
            <w:r>
              <w:rPr>
                <w:sz w:val="18"/>
              </w:rPr>
              <w:t>«</w:t>
            </w:r>
            <w:r>
              <w:rPr>
                <w:sz w:val="18"/>
              </w:rPr>
              <w:t>CI»,«DI», «CIE», или «DIE»</w:t>
            </w:r>
          </w:p>
          <w:p w14:paraId="6A000000"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sz w:val="16"/>
              </w:rPr>
            </w:pPr>
          </w:p>
          <w:p w14:paraId="6C000000">
            <w:pPr>
              <w:rPr>
                <w:sz w:val="16"/>
              </w:rPr>
            </w:pPr>
            <w:r>
              <w:rPr>
                <w:sz w:val="16"/>
              </w:rPr>
              <w:t>6.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rPr>
                <w:sz w:val="16"/>
              </w:rPr>
            </w:pPr>
          </w:p>
          <w:p w14:paraId="6E000000">
            <w:pPr>
              <w:rPr>
                <w:sz w:val="16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rPr>
                <w:sz w:val="20"/>
              </w:rPr>
            </w:pPr>
            <w:r>
              <w:rPr>
                <w:sz w:val="20"/>
              </w:rPr>
              <w:t>Приём (осмотр, консультация) врача-психиатра-нарколога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rPr>
                <w:sz w:val="20"/>
              </w:rPr>
            </w:pPr>
            <w:r>
              <w:rPr>
                <w:sz w:val="20"/>
              </w:rPr>
              <w:t>640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rPr>
                <w:sz w:val="16"/>
              </w:rPr>
            </w:pPr>
          </w:p>
          <w:p w14:paraId="72000000">
            <w:pPr>
              <w:rPr>
                <w:sz w:val="16"/>
              </w:rPr>
            </w:pPr>
            <w:r>
              <w:rPr>
                <w:sz w:val="16"/>
              </w:rPr>
              <w:t>7.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sz w:val="16"/>
              </w:rPr>
            </w:pPr>
          </w:p>
          <w:p w14:paraId="74000000">
            <w:pPr>
              <w:rPr>
                <w:sz w:val="16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r>
              <w:rPr>
                <w:sz w:val="20"/>
              </w:rPr>
              <w:t>Приём (осмотр, консультация) врача-психиатра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rPr>
                <w:sz w:val="20"/>
              </w:rPr>
            </w:pPr>
            <w:r>
              <w:rPr>
                <w:sz w:val="20"/>
              </w:rPr>
              <w:t>752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rPr>
                <w:sz w:val="18"/>
              </w:rPr>
            </w:pPr>
          </w:p>
          <w:p w14:paraId="78000000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120" w:before="120"/>
              <w:ind w:hanging="120" w:left="120" w:right="120"/>
              <w:jc w:val="both"/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6"/>
                <w:highlight w:val="white"/>
              </w:rPr>
            </w:pPr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6"/>
                <w:highlight w:val="white"/>
              </w:rPr>
              <w:t>В01.047.001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after="120" w:before="120"/>
              <w:ind w:hanging="120" w:left="120" w:right="120"/>
              <w:jc w:val="left"/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8"/>
                <w:highlight w:val="white"/>
              </w:rPr>
            </w:pPr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8"/>
                <w:highlight w:val="white"/>
              </w:rPr>
              <w:t>Приём (осмотр, консультация) врача-терапевта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rPr>
                <w:sz w:val="18"/>
              </w:rPr>
            </w:pPr>
            <w:r>
              <w:rPr>
                <w:sz w:val="18"/>
              </w:rPr>
              <w:t>2050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rPr>
                <w:sz w:val="18"/>
              </w:rPr>
            </w:pPr>
          </w:p>
          <w:p w14:paraId="7D000000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ind/>
              <w:jc w:val="center"/>
            </w:pPr>
          </w:p>
          <w:p w14:paraId="7F000000">
            <w:pPr>
              <w:ind/>
              <w:jc w:val="center"/>
            </w:pPr>
            <w:r>
              <w:rPr>
                <w:sz w:val="16"/>
              </w:rPr>
              <w:t>В01.029.001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8"/>
                <w:highlight w:val="white"/>
              </w:rPr>
              <w:t>Приём (осмотр, консультация) врача-офтальмолога 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r>
              <w:rPr>
                <w:sz w:val="18"/>
              </w:rPr>
              <w:t>2050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rPr>
                <w:sz w:val="16"/>
              </w:rPr>
            </w:pPr>
          </w:p>
          <w:p w14:paraId="83000000">
            <w:pPr>
              <w:rPr>
                <w:sz w:val="16"/>
              </w:rPr>
            </w:pPr>
            <w:r>
              <w:rPr>
                <w:sz w:val="16"/>
              </w:rPr>
              <w:t>10.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/>
          <w:p w14:paraId="85000000">
            <w:r>
              <w:rPr>
                <w:sz w:val="16"/>
              </w:rPr>
              <w:t xml:space="preserve">  В01.028.001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8"/>
                <w:highlight w:val="white"/>
              </w:rPr>
              <w:t>Приём (осмотр, консультация) врача-оториноларинголога 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r>
              <w:rPr>
                <w:sz w:val="18"/>
              </w:rPr>
              <w:t>2050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rPr>
                <w:sz w:val="18"/>
              </w:rPr>
            </w:pPr>
          </w:p>
          <w:p w14:paraId="89000000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/>
          <w:p w14:paraId="8B000000">
            <w:r>
              <w:rPr>
                <w:sz w:val="16"/>
              </w:rPr>
              <w:t>В01.023.001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18"/>
                <w:highlight w:val="white"/>
              </w:rPr>
              <w:t>Приём (осмотр, консультация) врача-невролога первичный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r>
              <w:rPr>
                <w:sz w:val="18"/>
              </w:rPr>
              <w:t>2050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rPr>
                <w:sz w:val="18"/>
              </w:rPr>
            </w:pPr>
          </w:p>
          <w:p w14:paraId="8F000000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/>
          <w:p w14:paraId="91000000">
            <w:r>
              <w:rPr>
                <w:sz w:val="16"/>
              </w:rPr>
              <w:t>А05.23.001</w:t>
            </w:r>
          </w:p>
        </w:tc>
        <w:tc>
          <w:tcPr>
            <w:tcW w:type="dxa" w:w="3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Электроэнцефалографии (ЭЭГ) </w:t>
            </w:r>
          </w:p>
          <w:p w14:paraId="93000000">
            <w:pPr>
              <w:rPr>
                <w:sz w:val="16"/>
              </w:rPr>
            </w:pPr>
            <w:r>
              <w:rPr>
                <w:sz w:val="20"/>
              </w:rPr>
              <w:t xml:space="preserve">врачом функциональной диагностики </w:t>
            </w:r>
          </w:p>
        </w:tc>
        <w:tc>
          <w:tcPr>
            <w:tcW w:type="dxa" w:w="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95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2026-08-26T11:09:51Z</dcterms:modified>
</cp:coreProperties>
</file>